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E6" w:rsidRDefault="009430E6" w:rsidP="008E24A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-657225</wp:posOffset>
            </wp:positionV>
            <wp:extent cx="1200150" cy="1171575"/>
            <wp:effectExtent l="0" t="0" r="0" b="9525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E6" w:rsidRDefault="009430E6" w:rsidP="009430E6">
      <w:pPr>
        <w:jc w:val="center"/>
        <w:rPr>
          <w:b/>
          <w:u w:val="single"/>
        </w:rPr>
      </w:pPr>
    </w:p>
    <w:p w:rsidR="009430E6" w:rsidRPr="008D4865" w:rsidRDefault="009430E6" w:rsidP="008E24AA">
      <w:pPr>
        <w:jc w:val="center"/>
        <w:rPr>
          <w:b/>
          <w:sz w:val="26"/>
          <w:szCs w:val="26"/>
          <w:u w:val="single"/>
        </w:rPr>
      </w:pPr>
      <w:r w:rsidRPr="008D4865">
        <w:rPr>
          <w:b/>
          <w:sz w:val="26"/>
          <w:szCs w:val="26"/>
          <w:u w:val="single"/>
        </w:rPr>
        <w:t>Al</w:t>
      </w:r>
      <w:r w:rsidR="008773EA">
        <w:rPr>
          <w:b/>
          <w:sz w:val="26"/>
          <w:szCs w:val="26"/>
          <w:u w:val="single"/>
        </w:rPr>
        <w:t>exandra Infants – PE Grant (2018-19</w:t>
      </w:r>
      <w:r w:rsidRPr="008D4865">
        <w:rPr>
          <w:b/>
          <w:sz w:val="26"/>
          <w:szCs w:val="26"/>
          <w:u w:val="single"/>
        </w:rPr>
        <w:t>)</w:t>
      </w:r>
      <w:r w:rsidR="006D4FEF">
        <w:rPr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430E6" w:rsidRPr="008D4865" w:rsidTr="008E24AA">
        <w:tc>
          <w:tcPr>
            <w:tcW w:w="4820" w:type="dxa"/>
          </w:tcPr>
          <w:p w:rsidR="009430E6" w:rsidRPr="008D4865" w:rsidRDefault="00B45AA5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Government m</w:t>
            </w:r>
            <w:r w:rsidR="009430E6" w:rsidRPr="008D4865">
              <w:rPr>
                <w:b/>
                <w:sz w:val="26"/>
                <w:szCs w:val="26"/>
                <w:u w:val="single"/>
              </w:rPr>
              <w:t>oney awarded to school</w:t>
            </w:r>
          </w:p>
        </w:tc>
        <w:tc>
          <w:tcPr>
            <w:tcW w:w="5528" w:type="dxa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Amount</w:t>
            </w:r>
          </w:p>
        </w:tc>
      </w:tr>
      <w:tr w:rsidR="009430E6" w:rsidRPr="008D4865" w:rsidTr="008E24AA">
        <w:tc>
          <w:tcPr>
            <w:tcW w:w="4820" w:type="dxa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</w:rPr>
            </w:pPr>
            <w:r w:rsidRPr="008D4865">
              <w:rPr>
                <w:b/>
                <w:sz w:val="26"/>
                <w:szCs w:val="26"/>
              </w:rPr>
              <w:t>Grant</w:t>
            </w:r>
          </w:p>
        </w:tc>
        <w:tc>
          <w:tcPr>
            <w:tcW w:w="5528" w:type="dxa"/>
          </w:tcPr>
          <w:p w:rsidR="009430E6" w:rsidRDefault="00F67F5D" w:rsidP="00BD6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Overspend previous year – </w:t>
            </w:r>
            <w:r w:rsidR="005C1DBA">
              <w:rPr>
                <w:sz w:val="26"/>
                <w:szCs w:val="26"/>
              </w:rPr>
              <w:t>£</w:t>
            </w:r>
            <w:r>
              <w:rPr>
                <w:sz w:val="26"/>
                <w:szCs w:val="26"/>
              </w:rPr>
              <w:t>297</w:t>
            </w:r>
          </w:p>
          <w:p w:rsidR="005C1DBA" w:rsidRDefault="005C1DBA" w:rsidP="00BD6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2018 -£7067</w:t>
            </w:r>
          </w:p>
          <w:p w:rsidR="005C1DBA" w:rsidRDefault="005C1DBA" w:rsidP="00BD6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2018-March 2019 -£9993</w:t>
            </w:r>
          </w:p>
          <w:p w:rsidR="005C1DBA" w:rsidRDefault="00604366" w:rsidP="009430E6">
            <w:pPr>
              <w:jc w:val="center"/>
              <w:rPr>
                <w:sz w:val="26"/>
                <w:szCs w:val="26"/>
              </w:rPr>
            </w:pPr>
            <w:r w:rsidRPr="00F2123F">
              <w:rPr>
                <w:sz w:val="26"/>
                <w:szCs w:val="26"/>
                <w:highlight w:val="yellow"/>
              </w:rPr>
              <w:t>Total - £</w:t>
            </w:r>
            <w:r w:rsidR="005C1DBA" w:rsidRPr="00F2123F">
              <w:rPr>
                <w:sz w:val="26"/>
                <w:szCs w:val="26"/>
                <w:highlight w:val="yellow"/>
              </w:rPr>
              <w:t>17,060</w:t>
            </w:r>
            <w:r w:rsidR="005C1DBA">
              <w:rPr>
                <w:sz w:val="26"/>
                <w:szCs w:val="26"/>
              </w:rPr>
              <w:t xml:space="preserve"> </w:t>
            </w:r>
          </w:p>
          <w:p w:rsidR="00496FF3" w:rsidRDefault="005C1DBA" w:rsidP="0094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Available to spend </w:t>
            </w:r>
            <w:r w:rsidRPr="00F2123F">
              <w:rPr>
                <w:sz w:val="26"/>
                <w:szCs w:val="26"/>
                <w:highlight w:val="green"/>
              </w:rPr>
              <w:t>16,763</w:t>
            </w:r>
          </w:p>
          <w:p w:rsidR="00496FF3" w:rsidRDefault="006D4FEF" w:rsidP="006D4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Autumn Spend - </w:t>
            </w:r>
            <w:r w:rsidR="00F67F5D">
              <w:rPr>
                <w:sz w:val="26"/>
                <w:szCs w:val="26"/>
              </w:rPr>
              <w:t xml:space="preserve"> </w:t>
            </w:r>
            <w:r w:rsidR="00327225">
              <w:rPr>
                <w:sz w:val="26"/>
                <w:szCs w:val="26"/>
                <w:highlight w:val="cyan"/>
              </w:rPr>
              <w:t>£1273.76</w:t>
            </w:r>
          </w:p>
          <w:p w:rsidR="00BE76A7" w:rsidRDefault="00BE76A7" w:rsidP="006D4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Spring Spend – </w:t>
            </w:r>
            <w:r w:rsidRPr="00F2123F">
              <w:rPr>
                <w:sz w:val="26"/>
                <w:szCs w:val="26"/>
                <w:highlight w:val="magenta"/>
              </w:rPr>
              <w:t>£1800</w:t>
            </w:r>
          </w:p>
          <w:p w:rsidR="00BE76A7" w:rsidRDefault="00BE76A7" w:rsidP="006D4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Summer Spend- </w:t>
            </w:r>
            <w:r w:rsidRPr="00F2123F">
              <w:rPr>
                <w:sz w:val="26"/>
                <w:szCs w:val="26"/>
                <w:highlight w:val="blue"/>
              </w:rPr>
              <w:t>£3463</w:t>
            </w:r>
          </w:p>
          <w:p w:rsidR="00BE76A7" w:rsidRDefault="00BE76A7" w:rsidP="006D4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2018-2019 £</w:t>
            </w:r>
            <w:r w:rsidR="00327225">
              <w:rPr>
                <w:sz w:val="26"/>
                <w:szCs w:val="26"/>
              </w:rPr>
              <w:t>6536.76</w:t>
            </w:r>
            <w:bookmarkStart w:id="0" w:name="_GoBack"/>
            <w:bookmarkEnd w:id="0"/>
          </w:p>
          <w:p w:rsidR="00BE76A7" w:rsidRPr="008D4865" w:rsidRDefault="00381AAC" w:rsidP="006D4FEF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highlight w:val="yellow"/>
              </w:rPr>
              <w:t>Amount left -£</w:t>
            </w:r>
            <w:r w:rsidR="00327225" w:rsidRPr="00327225">
              <w:rPr>
                <w:sz w:val="26"/>
                <w:szCs w:val="26"/>
                <w:highlight w:val="yellow"/>
              </w:rPr>
              <w:t>10,226.24</w:t>
            </w:r>
          </w:p>
        </w:tc>
      </w:tr>
    </w:tbl>
    <w:p w:rsidR="009430E6" w:rsidRPr="008D4865" w:rsidRDefault="009430E6" w:rsidP="009430E6">
      <w:pPr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1701"/>
        <w:gridCol w:w="4677"/>
      </w:tblGrid>
      <w:tr w:rsidR="009430E6" w:rsidRPr="008D4865" w:rsidTr="00604366">
        <w:tc>
          <w:tcPr>
            <w:tcW w:w="3970" w:type="dxa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Area grant allocated</w:t>
            </w:r>
          </w:p>
        </w:tc>
        <w:tc>
          <w:tcPr>
            <w:tcW w:w="1701" w:type="dxa"/>
          </w:tcPr>
          <w:p w:rsidR="009430E6" w:rsidRPr="008D4865" w:rsidRDefault="009D1EB9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Cost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Impact of spending</w:t>
            </w:r>
          </w:p>
        </w:tc>
      </w:tr>
      <w:tr w:rsidR="009430E6" w:rsidRPr="008D4865" w:rsidTr="00604366">
        <w:tc>
          <w:tcPr>
            <w:tcW w:w="3970" w:type="dxa"/>
          </w:tcPr>
          <w:p w:rsidR="009430E6" w:rsidRPr="008D4865" w:rsidRDefault="00B62836" w:rsidP="00835C1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E</w:t>
            </w:r>
            <w:r w:rsidR="009430E6" w:rsidRPr="008D4865">
              <w:rPr>
                <w:sz w:val="26"/>
                <w:szCs w:val="26"/>
              </w:rPr>
              <w:t>xternal qualified coaches delivering training to teachers</w:t>
            </w:r>
            <w:r w:rsidR="00F23865" w:rsidRPr="008D4865">
              <w:rPr>
                <w:sz w:val="26"/>
                <w:szCs w:val="26"/>
              </w:rPr>
              <w:t xml:space="preserve"> during extended learning time. (Lunchtime Clubs)</w:t>
            </w:r>
          </w:p>
          <w:p w:rsidR="009430E6" w:rsidRPr="005C1DBA" w:rsidRDefault="005C1DBA" w:rsidP="005C1DBA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(Gymnastics)</w:t>
            </w:r>
          </w:p>
        </w:tc>
        <w:tc>
          <w:tcPr>
            <w:tcW w:w="1701" w:type="dxa"/>
          </w:tcPr>
          <w:p w:rsidR="009430E6" w:rsidRDefault="00BE76A7" w:rsidP="00496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</w:t>
            </w:r>
            <w:r w:rsidR="006D4FEF">
              <w:rPr>
                <w:sz w:val="26"/>
                <w:szCs w:val="26"/>
              </w:rPr>
              <w:t xml:space="preserve">1440 </w:t>
            </w:r>
            <w:r w:rsidR="008773EA">
              <w:rPr>
                <w:sz w:val="26"/>
                <w:szCs w:val="26"/>
              </w:rPr>
              <w:t xml:space="preserve">Spring </w:t>
            </w:r>
            <w:r w:rsidR="006D4FEF">
              <w:rPr>
                <w:sz w:val="26"/>
                <w:szCs w:val="26"/>
              </w:rPr>
              <w:t xml:space="preserve">ASM </w:t>
            </w:r>
            <w:r w:rsidR="008773EA">
              <w:rPr>
                <w:sz w:val="26"/>
                <w:szCs w:val="26"/>
              </w:rPr>
              <w:t>Coach)</w:t>
            </w:r>
          </w:p>
          <w:p w:rsidR="008773EA" w:rsidRDefault="008773EA" w:rsidP="00496FF3">
            <w:pPr>
              <w:rPr>
                <w:sz w:val="26"/>
                <w:szCs w:val="26"/>
              </w:rPr>
            </w:pPr>
          </w:p>
          <w:p w:rsidR="008773EA" w:rsidRDefault="006D4FEF" w:rsidP="00496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£360 ASM</w:t>
            </w:r>
          </w:p>
          <w:p w:rsidR="006D4FEF" w:rsidRPr="008D4865" w:rsidRDefault="006D4FEF" w:rsidP="00496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(After school)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Improvement in staff confidence and subject knowledge identified as a CPD need</w:t>
            </w:r>
            <w:r w:rsidR="00877719" w:rsidRPr="008D4865">
              <w:rPr>
                <w:sz w:val="26"/>
                <w:szCs w:val="26"/>
              </w:rPr>
              <w:t>.</w:t>
            </w:r>
            <w:r w:rsidRPr="008D4865">
              <w:rPr>
                <w:sz w:val="26"/>
                <w:szCs w:val="26"/>
              </w:rPr>
              <w:t xml:space="preserve"> Offer a wider range of activities to our pupil’s fitness, health and wellbeing.</w:t>
            </w:r>
          </w:p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 xml:space="preserve">Language development focus for the children. </w:t>
            </w:r>
          </w:p>
        </w:tc>
      </w:tr>
      <w:tr w:rsidR="009430E6" w:rsidRPr="008D4865" w:rsidTr="00604366">
        <w:tc>
          <w:tcPr>
            <w:tcW w:w="3970" w:type="dxa"/>
          </w:tcPr>
          <w:p w:rsidR="00604366" w:rsidRPr="008D4865" w:rsidRDefault="00221B28" w:rsidP="00BE76A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Resources and PE equipment</w:t>
            </w:r>
            <w:r w:rsidR="006D4F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430E6" w:rsidRPr="008D4865" w:rsidRDefault="00BE76A7" w:rsidP="0094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£308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430E6" w:rsidRPr="008D4865" w:rsidRDefault="009430E6" w:rsidP="00BE76A7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 xml:space="preserve">To enable </w:t>
            </w:r>
            <w:r w:rsidR="00BE76A7">
              <w:rPr>
                <w:sz w:val="26"/>
                <w:szCs w:val="26"/>
              </w:rPr>
              <w:t>better quality teaching and improvement in behaviour and activity levels at break times.</w:t>
            </w:r>
          </w:p>
        </w:tc>
      </w:tr>
      <w:tr w:rsidR="005C1DBA" w:rsidRPr="008D4865" w:rsidTr="00604366">
        <w:tc>
          <w:tcPr>
            <w:tcW w:w="3970" w:type="dxa"/>
          </w:tcPr>
          <w:p w:rsidR="005C1DBA" w:rsidRPr="00BE76A7" w:rsidRDefault="00BE76A7" w:rsidP="00BE76A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External qualified coaches delivering training to teachers during extended learning time. (Lunchtime Clubs)</w:t>
            </w:r>
            <w:r>
              <w:rPr>
                <w:sz w:val="26"/>
                <w:szCs w:val="26"/>
              </w:rPr>
              <w:t xml:space="preserve"> Athletics</w:t>
            </w:r>
          </w:p>
        </w:tc>
        <w:tc>
          <w:tcPr>
            <w:tcW w:w="1701" w:type="dxa"/>
          </w:tcPr>
          <w:p w:rsidR="005C1DBA" w:rsidRDefault="00BE76A7" w:rsidP="0094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£1430</w:t>
            </w:r>
          </w:p>
          <w:p w:rsidR="00BE76A7" w:rsidRDefault="00BE76A7" w:rsidP="009430E6">
            <w:pPr>
              <w:jc w:val="center"/>
              <w:rPr>
                <w:sz w:val="26"/>
                <w:szCs w:val="26"/>
              </w:rPr>
            </w:pPr>
          </w:p>
          <w:p w:rsidR="00BE76A7" w:rsidRDefault="00BE76A7" w:rsidP="009430E6">
            <w:pPr>
              <w:jc w:val="center"/>
              <w:rPr>
                <w:sz w:val="26"/>
                <w:szCs w:val="26"/>
              </w:rPr>
            </w:pPr>
          </w:p>
          <w:p w:rsidR="00BE76A7" w:rsidRPr="008D4865" w:rsidRDefault="00BE76A7" w:rsidP="0094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£300 (after school)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BE76A7" w:rsidRPr="008D4865" w:rsidRDefault="00BE76A7" w:rsidP="00BE76A7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Improvement in staff confidence and subject knowledge identified as a CPD need. Offer a wider range of activities to our pupil’s fitness, health and wellbeing.</w:t>
            </w:r>
          </w:p>
          <w:p w:rsidR="005C1DBA" w:rsidRPr="008D4865" w:rsidRDefault="00BE76A7" w:rsidP="00BE76A7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Language development focus for the children.</w:t>
            </w:r>
          </w:p>
        </w:tc>
      </w:tr>
      <w:tr w:rsidR="00BE76A7" w:rsidRPr="008D4865" w:rsidTr="00604366">
        <w:tc>
          <w:tcPr>
            <w:tcW w:w="3970" w:type="dxa"/>
          </w:tcPr>
          <w:p w:rsidR="00BE76A7" w:rsidRPr="00BE76A7" w:rsidRDefault="00BE76A7" w:rsidP="00BE76A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Swimming Year 2- </w:t>
            </w:r>
            <w:r w:rsidRPr="00BE76A7">
              <w:rPr>
                <w:sz w:val="26"/>
                <w:szCs w:val="26"/>
              </w:rPr>
              <w:t>5 weeks of intensive swimming lessons.</w:t>
            </w:r>
          </w:p>
        </w:tc>
        <w:tc>
          <w:tcPr>
            <w:tcW w:w="1701" w:type="dxa"/>
          </w:tcPr>
          <w:p w:rsidR="00BE76A7" w:rsidRDefault="00BE76A7" w:rsidP="0094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£900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BE76A7" w:rsidRPr="008D4865" w:rsidRDefault="00BE76A7" w:rsidP="00BE7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Children become more confident in water.  Children to be o</w:t>
            </w:r>
            <w:r w:rsidRPr="008D4865">
              <w:rPr>
                <w:sz w:val="26"/>
                <w:szCs w:val="26"/>
              </w:rPr>
              <w:t>ffer a wider range of activities to our pupil’s fitness, health and wellbeing.</w:t>
            </w:r>
          </w:p>
        </w:tc>
      </w:tr>
      <w:tr w:rsidR="00BE76A7" w:rsidRPr="008D4865" w:rsidTr="00604366">
        <w:tc>
          <w:tcPr>
            <w:tcW w:w="3970" w:type="dxa"/>
          </w:tcPr>
          <w:p w:rsidR="00BE76A7" w:rsidRDefault="00BE76A7" w:rsidP="00BE76A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External coaches delivery a variety of new sports during Sports Week</w:t>
            </w:r>
          </w:p>
        </w:tc>
        <w:tc>
          <w:tcPr>
            <w:tcW w:w="1701" w:type="dxa"/>
          </w:tcPr>
          <w:p w:rsidR="00BE76A7" w:rsidRDefault="00BE76A7" w:rsidP="0094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£425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BE76A7" w:rsidRPr="008D4865" w:rsidRDefault="00BE76A7" w:rsidP="00BE76A7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Improvement in staff confidence and subject knowledge identified as a CPD need. Offer a wider range of activities to our pupil’s fitness, health and wellbeing.</w:t>
            </w:r>
          </w:p>
          <w:p w:rsidR="00BE76A7" w:rsidRDefault="00BE76A7" w:rsidP="00BE76A7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Language development focus for the children.</w:t>
            </w:r>
          </w:p>
        </w:tc>
      </w:tr>
      <w:tr w:rsidR="00BE76A7" w:rsidRPr="008D4865" w:rsidTr="00604366">
        <w:tc>
          <w:tcPr>
            <w:tcW w:w="3970" w:type="dxa"/>
          </w:tcPr>
          <w:p w:rsidR="00BE76A7" w:rsidRDefault="00BE76A7" w:rsidP="00BE76A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Sports Day Resources – medals/stickers</w:t>
            </w:r>
          </w:p>
        </w:tc>
        <w:tc>
          <w:tcPr>
            <w:tcW w:w="1701" w:type="dxa"/>
          </w:tcPr>
          <w:p w:rsidR="00BE76A7" w:rsidRDefault="00314225" w:rsidP="00943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£53.68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BE76A7" w:rsidRPr="008D4865" w:rsidRDefault="00BE76A7" w:rsidP="00BE7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Extrinsic rewards for the child when participating in sporting activities.</w:t>
            </w:r>
          </w:p>
        </w:tc>
      </w:tr>
    </w:tbl>
    <w:p w:rsidR="009430E6" w:rsidRDefault="009430E6" w:rsidP="00835C1E"/>
    <w:sectPr w:rsidR="0094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AC" w:rsidRDefault="000061AC" w:rsidP="00877719">
      <w:pPr>
        <w:spacing w:after="0" w:line="240" w:lineRule="auto"/>
      </w:pPr>
      <w:r>
        <w:separator/>
      </w:r>
    </w:p>
  </w:endnote>
  <w:endnote w:type="continuationSeparator" w:id="0">
    <w:p w:rsidR="000061AC" w:rsidRDefault="000061AC" w:rsidP="008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AC" w:rsidRDefault="000061AC" w:rsidP="00877719">
      <w:pPr>
        <w:spacing w:after="0" w:line="240" w:lineRule="auto"/>
      </w:pPr>
      <w:r>
        <w:separator/>
      </w:r>
    </w:p>
  </w:footnote>
  <w:footnote w:type="continuationSeparator" w:id="0">
    <w:p w:rsidR="000061AC" w:rsidRDefault="000061AC" w:rsidP="0087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16D"/>
    <w:multiLevelType w:val="hybridMultilevel"/>
    <w:tmpl w:val="D3DA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6682"/>
    <w:multiLevelType w:val="hybridMultilevel"/>
    <w:tmpl w:val="2C168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A0BF0"/>
    <w:multiLevelType w:val="hybridMultilevel"/>
    <w:tmpl w:val="73FAC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509A"/>
    <w:multiLevelType w:val="hybridMultilevel"/>
    <w:tmpl w:val="ED5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624"/>
    <w:multiLevelType w:val="hybridMultilevel"/>
    <w:tmpl w:val="73FAC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E6"/>
    <w:rsid w:val="000061AC"/>
    <w:rsid w:val="0006347F"/>
    <w:rsid w:val="00084A8F"/>
    <w:rsid w:val="00191587"/>
    <w:rsid w:val="00221B28"/>
    <w:rsid w:val="002807F3"/>
    <w:rsid w:val="002B46AE"/>
    <w:rsid w:val="002D2F33"/>
    <w:rsid w:val="002D3D29"/>
    <w:rsid w:val="00314225"/>
    <w:rsid w:val="00327225"/>
    <w:rsid w:val="00381AAC"/>
    <w:rsid w:val="00447837"/>
    <w:rsid w:val="00496FF3"/>
    <w:rsid w:val="004E58D7"/>
    <w:rsid w:val="00504DA5"/>
    <w:rsid w:val="00557F5A"/>
    <w:rsid w:val="00582BC6"/>
    <w:rsid w:val="005B3F40"/>
    <w:rsid w:val="005C1DBA"/>
    <w:rsid w:val="00604366"/>
    <w:rsid w:val="00661235"/>
    <w:rsid w:val="006D4FEF"/>
    <w:rsid w:val="006E4A95"/>
    <w:rsid w:val="00835C1E"/>
    <w:rsid w:val="008773EA"/>
    <w:rsid w:val="00877719"/>
    <w:rsid w:val="00893AE6"/>
    <w:rsid w:val="008A1B01"/>
    <w:rsid w:val="008D4865"/>
    <w:rsid w:val="008E24AA"/>
    <w:rsid w:val="008E5A86"/>
    <w:rsid w:val="009430E6"/>
    <w:rsid w:val="00947F6C"/>
    <w:rsid w:val="009A08B7"/>
    <w:rsid w:val="009A2866"/>
    <w:rsid w:val="009D1EB9"/>
    <w:rsid w:val="009E00F4"/>
    <w:rsid w:val="00B45AA5"/>
    <w:rsid w:val="00B531EB"/>
    <w:rsid w:val="00B62836"/>
    <w:rsid w:val="00BD6826"/>
    <w:rsid w:val="00BE76A7"/>
    <w:rsid w:val="00D01144"/>
    <w:rsid w:val="00DB615C"/>
    <w:rsid w:val="00DD18EF"/>
    <w:rsid w:val="00DF0FB3"/>
    <w:rsid w:val="00F2123F"/>
    <w:rsid w:val="00F23865"/>
    <w:rsid w:val="00F67F5D"/>
    <w:rsid w:val="00FB24D6"/>
    <w:rsid w:val="00FC5A98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338C-D73D-4C0D-BD58-7BB154F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9"/>
  </w:style>
  <w:style w:type="paragraph" w:styleId="Footer">
    <w:name w:val="footer"/>
    <w:basedOn w:val="Normal"/>
    <w:link w:val="FooterChar"/>
    <w:uiPriority w:val="99"/>
    <w:unhideWhenUsed/>
    <w:rsid w:val="008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9"/>
  </w:style>
  <w:style w:type="paragraph" w:styleId="BalloonText">
    <w:name w:val="Balloon Text"/>
    <w:basedOn w:val="Normal"/>
    <w:link w:val="BalloonTextChar"/>
    <w:uiPriority w:val="99"/>
    <w:semiHidden/>
    <w:unhideWhenUsed/>
    <w:rsid w:val="002B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2019-05-23T13:16:00Z</cp:lastPrinted>
  <dcterms:created xsi:type="dcterms:W3CDTF">2019-05-23T13:08:00Z</dcterms:created>
  <dcterms:modified xsi:type="dcterms:W3CDTF">2019-05-23T13:20:00Z</dcterms:modified>
</cp:coreProperties>
</file>